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77777777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Peter</w:t>
      </w:r>
      <w:r>
        <w:rPr>
          <w:spacing w:val="-2"/>
        </w:rPr>
        <w:t xml:space="preserve"> </w:t>
      </w:r>
      <w:r>
        <w:t>M.</w:t>
      </w:r>
      <w:r>
        <w:rPr>
          <w:spacing w:val="1"/>
        </w:rPr>
        <w:t xml:space="preserve"> </w:t>
      </w:r>
      <w:r>
        <w:t>Lake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1FD8C3F3" w14:textId="77777777" w:rsidR="001F58B9" w:rsidRDefault="008B2897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Governor</w:t>
      </w:r>
    </w:p>
    <w:p w14:paraId="59E1F20E" w14:textId="77777777" w:rsidR="001F58B9" w:rsidRDefault="008B2897">
      <w:pPr>
        <w:pStyle w:val="Heading1"/>
        <w:tabs>
          <w:tab w:val="left" w:pos="9049"/>
        </w:tabs>
      </w:pPr>
      <w:r>
        <w:rPr>
          <w:spacing w:val="7"/>
        </w:rPr>
        <w:t>Will</w:t>
      </w:r>
      <w:r>
        <w:rPr>
          <w:spacing w:val="22"/>
        </w:rPr>
        <w:t xml:space="preserve"> </w:t>
      </w:r>
      <w:r>
        <w:rPr>
          <w:spacing w:val="7"/>
        </w:rPr>
        <w:t>McAdams</w:t>
      </w:r>
      <w:r>
        <w:rPr>
          <w:spacing w:val="7"/>
        </w:rPr>
        <w:tab/>
        <w:t xml:space="preserve">Thomas </w:t>
      </w:r>
      <w:r>
        <w:rPr>
          <w:spacing w:val="4"/>
        </w:rPr>
        <w:t>J.</w:t>
      </w:r>
      <w:r>
        <w:rPr>
          <w:spacing w:val="40"/>
        </w:rPr>
        <w:t xml:space="preserve"> </w:t>
      </w:r>
      <w:r>
        <w:rPr>
          <w:spacing w:val="8"/>
        </w:rPr>
        <w:t>Gleeson</w:t>
      </w:r>
    </w:p>
    <w:p w14:paraId="4C0FE671" w14:textId="77777777" w:rsidR="001F58B9" w:rsidRDefault="008B2897">
      <w:pPr>
        <w:tabs>
          <w:tab w:val="left" w:pos="9533"/>
        </w:tabs>
        <w:spacing w:before="3"/>
        <w:ind w:left="555"/>
        <w:rPr>
          <w:b/>
          <w:sz w:val="16"/>
        </w:rPr>
      </w:pPr>
      <w:r>
        <w:rPr>
          <w:b/>
          <w:spacing w:val="8"/>
          <w:sz w:val="16"/>
        </w:rPr>
        <w:t>Commissioner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Executive</w:t>
      </w:r>
      <w:r>
        <w:rPr>
          <w:b/>
          <w:spacing w:val="39"/>
          <w:sz w:val="16"/>
        </w:rPr>
        <w:t xml:space="preserve"> </w:t>
      </w:r>
      <w:r>
        <w:rPr>
          <w:b/>
          <w:spacing w:val="7"/>
          <w:sz w:val="16"/>
        </w:rPr>
        <w:t>Director</w:t>
      </w:r>
    </w:p>
    <w:p w14:paraId="19085159" w14:textId="77777777" w:rsidR="001F58B9" w:rsidRDefault="008B2897">
      <w:pPr>
        <w:pStyle w:val="Heading1"/>
        <w:spacing w:before="76"/>
      </w:pPr>
      <w:r>
        <w:t>Lori Cobos</w:t>
      </w:r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77777777" w:rsidR="001F58B9" w:rsidRDefault="008B2897">
      <w:pPr>
        <w:pStyle w:val="Heading1"/>
      </w:pPr>
      <w:r>
        <w:t>Jimmy Glotfelty</w:t>
      </w:r>
    </w:p>
    <w:p w14:paraId="2F1D9968" w14:textId="23EC0E4B" w:rsidR="001F58B9" w:rsidRDefault="008B2897">
      <w:pPr>
        <w:spacing w:before="2"/>
        <w:ind w:left="611"/>
        <w:rPr>
          <w:b/>
          <w:sz w:val="16"/>
        </w:rPr>
      </w:pPr>
      <w:r>
        <w:rPr>
          <w:b/>
          <w:sz w:val="16"/>
        </w:rPr>
        <w:t>Commissioner</w:t>
      </w:r>
    </w:p>
    <w:p w14:paraId="31ED0B38" w14:textId="2AA00067" w:rsidR="00BF4C07" w:rsidRDefault="00BF4C07" w:rsidP="00BF4C07">
      <w:pPr>
        <w:rPr>
          <w:b/>
          <w:bCs/>
        </w:rPr>
      </w:pPr>
      <w:r>
        <w:t xml:space="preserve">          </w:t>
      </w:r>
      <w:r w:rsidRPr="00BF4C07">
        <w:rPr>
          <w:b/>
          <w:bCs/>
        </w:rPr>
        <w:t>Kathleen Jackson</w:t>
      </w:r>
    </w:p>
    <w:p w14:paraId="573C2644" w14:textId="451E0338" w:rsidR="00BF4C07" w:rsidRPr="00BF4C07" w:rsidRDefault="00BF4C07" w:rsidP="00BF4C07">
      <w:pPr>
        <w:rPr>
          <w:b/>
          <w:bCs/>
          <w:sz w:val="16"/>
          <w:szCs w:val="16"/>
        </w:rPr>
      </w:pPr>
      <w:r>
        <w:rPr>
          <w:b/>
          <w:bCs/>
        </w:rPr>
        <w:t xml:space="preserve">            </w:t>
      </w:r>
      <w:r>
        <w:rPr>
          <w:b/>
          <w:bCs/>
          <w:sz w:val="16"/>
          <w:szCs w:val="16"/>
        </w:rPr>
        <w:t>Commissioner</w:t>
      </w:r>
    </w:p>
    <w:p w14:paraId="006D3A92" w14:textId="77777777" w:rsidR="00BF4C07" w:rsidRDefault="008B2897">
      <w:pPr>
        <w:spacing w:before="73"/>
        <w:ind w:left="555"/>
      </w:pPr>
      <w:r>
        <w:br w:type="column"/>
      </w:r>
    </w:p>
    <w:p w14:paraId="44AC87E4" w14:textId="77777777" w:rsidR="00BF4C07" w:rsidRDefault="00BF4C07">
      <w:pPr>
        <w:spacing w:before="73"/>
        <w:ind w:left="555"/>
        <w:rPr>
          <w:b/>
          <w:i/>
          <w:sz w:val="36"/>
        </w:rPr>
      </w:pPr>
    </w:p>
    <w:p w14:paraId="1D92E8E6" w14:textId="2B6E61D9" w:rsidR="001F58B9" w:rsidRDefault="008B2897">
      <w:pPr>
        <w:spacing w:before="73"/>
        <w:ind w:left="555"/>
        <w:rPr>
          <w:b/>
          <w:i/>
          <w:sz w:val="36"/>
        </w:rPr>
      </w:pPr>
      <w:r>
        <w:rPr>
          <w:b/>
          <w:i/>
          <w:sz w:val="36"/>
        </w:rPr>
        <w:t>Public Utility Commission of Texas</w:t>
      </w:r>
    </w:p>
    <w:p w14:paraId="27FD8949" w14:textId="77777777" w:rsidR="001F58B9" w:rsidRDefault="001F58B9">
      <w:pPr>
        <w:rPr>
          <w:sz w:val="3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num="2" w:space="720" w:equalWidth="0">
            <w:col w:w="2268" w:space="298"/>
            <w:col w:w="8574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77777777" w:rsidR="001F58B9" w:rsidRDefault="00C04D93">
      <w:pPr>
        <w:pStyle w:val="BodyText"/>
        <w:spacing w:line="20" w:lineRule="exact"/>
        <w:ind w:left="348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 w14:anchorId="11CDD448">
          <v:group id="_x0000_s1027" style="width:524.2pt;height:.55pt;mso-position-horizontal-relative:char;mso-position-vertical-relative:line" coordsize="10484,11">
            <v:line id="_x0000_s1029" style="position:absolute" from="0,5" to="9998,5" strokeweight=".17869mm"/>
            <v:line id="_x0000_s1028" style="position:absolute" from="10003,5" to="10484,5" strokeweight=".17869mm"/>
            <w10:anchorlock/>
          </v:group>
        </w:pict>
      </w:r>
    </w:p>
    <w:p w14:paraId="231FC6FB" w14:textId="77777777" w:rsidR="001F58B9" w:rsidRDefault="001F58B9">
      <w:pPr>
        <w:pStyle w:val="BodyText"/>
        <w:rPr>
          <w:i/>
        </w:rPr>
      </w:pPr>
    </w:p>
    <w:p w14:paraId="15214CD3" w14:textId="77777777" w:rsidR="001F58B9" w:rsidRDefault="001F58B9">
      <w:pPr>
        <w:pStyle w:val="BodyText"/>
        <w:rPr>
          <w:i/>
        </w:rPr>
      </w:pPr>
    </w:p>
    <w:p w14:paraId="398CF2A0" w14:textId="77777777" w:rsidR="001F58B9" w:rsidRDefault="001F58B9">
      <w:pPr>
        <w:pStyle w:val="BodyText"/>
        <w:rPr>
          <w:i/>
        </w:rPr>
      </w:pPr>
    </w:p>
    <w:p w14:paraId="3768194D" w14:textId="6B8B7CE6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</w:t>
      </w: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048FA89" w14:textId="353641ED" w:rsidR="00062DF1" w:rsidRPr="007A4ADC" w:rsidRDefault="007A4ADC" w:rsidP="00062DF1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 xml:space="preserve">This letter is to request Central Records to void Item </w:t>
      </w:r>
      <w:r w:rsidR="000C2825">
        <w:rPr>
          <w:b w:val="0"/>
          <w:bCs w:val="0"/>
          <w:iCs/>
          <w:sz w:val="24"/>
          <w:szCs w:val="24"/>
        </w:rPr>
        <w:t>3</w:t>
      </w:r>
      <w:r w:rsidR="00C04D93">
        <w:rPr>
          <w:b w:val="0"/>
          <w:bCs w:val="0"/>
          <w:iCs/>
          <w:sz w:val="24"/>
          <w:szCs w:val="24"/>
        </w:rPr>
        <w:t>2</w:t>
      </w:r>
      <w:r w:rsidRPr="007A4ADC">
        <w:rPr>
          <w:b w:val="0"/>
          <w:bCs w:val="0"/>
          <w:iCs/>
          <w:sz w:val="24"/>
          <w:szCs w:val="24"/>
        </w:rPr>
        <w:t xml:space="preserve"> in Docket No.</w:t>
      </w:r>
      <w:r w:rsidR="00346E6A">
        <w:rPr>
          <w:b w:val="0"/>
          <w:bCs w:val="0"/>
          <w:iCs/>
          <w:sz w:val="24"/>
          <w:szCs w:val="24"/>
        </w:rPr>
        <w:t xml:space="preserve"> </w:t>
      </w:r>
      <w:r w:rsidR="000C2825">
        <w:rPr>
          <w:b w:val="0"/>
          <w:bCs w:val="0"/>
          <w:iCs/>
          <w:sz w:val="24"/>
          <w:szCs w:val="24"/>
        </w:rPr>
        <w:t>5393</w:t>
      </w:r>
      <w:r w:rsidR="00C04D93">
        <w:rPr>
          <w:b w:val="0"/>
          <w:bCs w:val="0"/>
          <w:iCs/>
          <w:sz w:val="24"/>
          <w:szCs w:val="24"/>
        </w:rPr>
        <w:t>5</w:t>
      </w:r>
      <w:r w:rsidRPr="007A4ADC">
        <w:rPr>
          <w:b w:val="0"/>
          <w:bCs w:val="0"/>
          <w:iCs/>
          <w:sz w:val="24"/>
          <w:szCs w:val="24"/>
        </w:rPr>
        <w:t xml:space="preserve"> from the </w:t>
      </w:r>
      <w:r w:rsidR="00534B75">
        <w:rPr>
          <w:b w:val="0"/>
          <w:bCs w:val="0"/>
          <w:iCs/>
          <w:sz w:val="24"/>
          <w:szCs w:val="24"/>
        </w:rPr>
        <w:t>PUC I</w:t>
      </w:r>
      <w:r w:rsidRPr="007A4ADC">
        <w:rPr>
          <w:b w:val="0"/>
          <w:bCs w:val="0"/>
          <w:iCs/>
          <w:sz w:val="24"/>
          <w:szCs w:val="24"/>
        </w:rPr>
        <w:t xml:space="preserve">nterchange. </w:t>
      </w:r>
      <w:r w:rsidR="00062DF1" w:rsidRPr="000C2825">
        <w:rPr>
          <w:b w:val="0"/>
          <w:bCs w:val="0"/>
          <w:iCs/>
          <w:sz w:val="24"/>
          <w:szCs w:val="24"/>
        </w:rPr>
        <w:t>A new version of the filing will be refiled</w:t>
      </w:r>
      <w:r w:rsidR="00062DF1" w:rsidRPr="001724C5">
        <w:rPr>
          <w:b w:val="0"/>
          <w:bCs w:val="0"/>
          <w:iCs/>
          <w:sz w:val="24"/>
          <w:szCs w:val="24"/>
        </w:rPr>
        <w:t>.</w:t>
      </w:r>
    </w:p>
    <w:p w14:paraId="60613B46" w14:textId="6AC05254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62AF6A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4BBE56A4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</w:t>
      </w:r>
      <w:r w:rsidR="00D14C8B">
        <w:rPr>
          <w:b w:val="0"/>
          <w:bCs w:val="0"/>
          <w:iCs/>
          <w:sz w:val="24"/>
          <w:szCs w:val="24"/>
        </w:rPr>
        <w:t>March 27, 2023</w:t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6C3EE6FF" w:rsid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6EBF1934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iCs/>
          <w:sz w:val="24"/>
          <w:szCs w:val="24"/>
        </w:rPr>
        <w:t>PUBLIC UTILITY COMMISSION OF</w:t>
      </w:r>
    </w:p>
    <w:p w14:paraId="1F73FFAF" w14:textId="3BEA969C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               TEXAS LEGAL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76640FF" w14:textId="693ED854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="00DB6D97">
        <w:rPr>
          <w:b w:val="0"/>
          <w:bCs w:val="0"/>
          <w:iCs/>
          <w:sz w:val="24"/>
          <w:szCs w:val="24"/>
        </w:rPr>
        <w:t>Marisa Wagley</w:t>
      </w:r>
    </w:p>
    <w:p w14:paraId="08D84BAF" w14:textId="0D3E8E3C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="00DB6D97" w:rsidRPr="00DB6D97">
        <w:rPr>
          <w:b w:val="0"/>
          <w:bCs w:val="0"/>
          <w:iCs/>
          <w:sz w:val="24"/>
          <w:szCs w:val="24"/>
        </w:rPr>
        <w:t>Interim Division Director</w:t>
      </w:r>
    </w:p>
    <w:p w14:paraId="6CDC3244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68155A9" w14:textId="5FCC2BFD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="00092940">
        <w:rPr>
          <w:b w:val="0"/>
          <w:bCs w:val="0"/>
          <w:iCs/>
          <w:sz w:val="24"/>
          <w:szCs w:val="24"/>
        </w:rPr>
        <w:t>Sneha Patel</w:t>
      </w:r>
    </w:p>
    <w:p w14:paraId="3AC01115" w14:textId="3712A3F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Managing Attorney</w:t>
      </w:r>
    </w:p>
    <w:p w14:paraId="755C208D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B4DFC26" w14:textId="5FD09648" w:rsidR="000C2825" w:rsidRPr="000C2825" w:rsidRDefault="007A4ADC" w:rsidP="000C2825">
      <w:pPr>
        <w:keepNext/>
        <w:tabs>
          <w:tab w:val="left" w:pos="4216"/>
          <w:tab w:val="right" w:pos="7920"/>
        </w:tabs>
        <w:ind w:left="4590"/>
        <w:rPr>
          <w:sz w:val="24"/>
          <w:szCs w:val="24"/>
          <w:u w:val="single"/>
        </w:rPr>
      </w:pPr>
      <w:r>
        <w:rPr>
          <w:iCs/>
          <w:sz w:val="24"/>
          <w:szCs w:val="24"/>
        </w:rPr>
        <w:t xml:space="preserve">                                                                            </w:t>
      </w:r>
      <w:r w:rsidR="000C2825" w:rsidRPr="000C2825">
        <w:rPr>
          <w:iCs/>
          <w:sz w:val="24"/>
          <w:szCs w:val="24"/>
          <w:u w:val="single"/>
        </w:rPr>
        <w:t xml:space="preserve">  /s/ </w:t>
      </w:r>
      <w:r w:rsidR="000C2825" w:rsidRPr="000C2825">
        <w:rPr>
          <w:sz w:val="24"/>
          <w:szCs w:val="24"/>
          <w:u w:val="single"/>
        </w:rPr>
        <w:t xml:space="preserve">Bradley Reynolds  </w:t>
      </w:r>
      <w:r w:rsidR="000C2825" w:rsidRPr="000C2825">
        <w:rPr>
          <w:sz w:val="24"/>
          <w:szCs w:val="24"/>
          <w:u w:val="single"/>
        </w:rPr>
        <w:tab/>
      </w:r>
    </w:p>
    <w:p w14:paraId="59CF1A31" w14:textId="77777777" w:rsidR="000C2825" w:rsidRPr="000C2825" w:rsidRDefault="000C2825" w:rsidP="000C2825">
      <w:pPr>
        <w:keepNext/>
        <w:ind w:left="4590"/>
        <w:rPr>
          <w:sz w:val="24"/>
          <w:szCs w:val="24"/>
        </w:rPr>
      </w:pPr>
      <w:r w:rsidRPr="000C2825">
        <w:rPr>
          <w:sz w:val="24"/>
          <w:szCs w:val="24"/>
        </w:rPr>
        <w:t xml:space="preserve">Bradley Reynolds </w:t>
      </w:r>
    </w:p>
    <w:p w14:paraId="792CA237" w14:textId="77777777" w:rsidR="000C2825" w:rsidRPr="000C2825" w:rsidRDefault="000C2825" w:rsidP="000C2825">
      <w:pPr>
        <w:keepNext/>
        <w:ind w:left="4590"/>
        <w:rPr>
          <w:sz w:val="24"/>
          <w:szCs w:val="24"/>
        </w:rPr>
      </w:pPr>
      <w:r w:rsidRPr="000C2825">
        <w:rPr>
          <w:sz w:val="24"/>
          <w:szCs w:val="24"/>
        </w:rPr>
        <w:t>State Bar No. 24125839</w:t>
      </w:r>
    </w:p>
    <w:p w14:paraId="4057FEB5" w14:textId="77777777" w:rsidR="000C2825" w:rsidRPr="000C2825" w:rsidRDefault="000C2825" w:rsidP="000C2825">
      <w:pPr>
        <w:keepNext/>
        <w:ind w:left="4590"/>
        <w:rPr>
          <w:sz w:val="24"/>
          <w:szCs w:val="24"/>
        </w:rPr>
      </w:pPr>
      <w:r w:rsidRPr="000C2825">
        <w:rPr>
          <w:sz w:val="24"/>
          <w:szCs w:val="24"/>
        </w:rPr>
        <w:t>1701 N. Congress Avenue</w:t>
      </w:r>
    </w:p>
    <w:p w14:paraId="0AD340CC" w14:textId="77777777" w:rsidR="000C2825" w:rsidRPr="000C2825" w:rsidRDefault="000C2825" w:rsidP="000C2825">
      <w:pPr>
        <w:keepNext/>
        <w:ind w:left="4590"/>
        <w:rPr>
          <w:sz w:val="24"/>
          <w:szCs w:val="24"/>
        </w:rPr>
      </w:pPr>
      <w:r w:rsidRPr="000C2825">
        <w:rPr>
          <w:sz w:val="24"/>
          <w:szCs w:val="24"/>
        </w:rPr>
        <w:t>P.O. Box 13326</w:t>
      </w:r>
    </w:p>
    <w:p w14:paraId="656979D2" w14:textId="77777777" w:rsidR="000C2825" w:rsidRPr="000C2825" w:rsidRDefault="000C2825" w:rsidP="000C2825">
      <w:pPr>
        <w:keepNext/>
        <w:ind w:left="4590"/>
        <w:rPr>
          <w:sz w:val="24"/>
          <w:szCs w:val="24"/>
        </w:rPr>
      </w:pPr>
      <w:r w:rsidRPr="000C2825">
        <w:rPr>
          <w:sz w:val="24"/>
          <w:szCs w:val="24"/>
        </w:rPr>
        <w:t>Austin, Texas 78711-3326</w:t>
      </w:r>
    </w:p>
    <w:p w14:paraId="1A735179" w14:textId="77777777" w:rsidR="000C2825" w:rsidRPr="000C2825" w:rsidRDefault="000C2825" w:rsidP="000C2825">
      <w:pPr>
        <w:keepNext/>
        <w:ind w:left="4590"/>
        <w:rPr>
          <w:sz w:val="24"/>
          <w:szCs w:val="24"/>
        </w:rPr>
      </w:pPr>
      <w:r w:rsidRPr="000C2825">
        <w:rPr>
          <w:sz w:val="24"/>
          <w:szCs w:val="24"/>
        </w:rPr>
        <w:t>(512) 936-7307</w:t>
      </w:r>
    </w:p>
    <w:p w14:paraId="55093CD0" w14:textId="77777777" w:rsidR="000C2825" w:rsidRPr="000C2825" w:rsidRDefault="000C2825" w:rsidP="000C2825">
      <w:pPr>
        <w:keepNext/>
        <w:ind w:left="4590"/>
        <w:rPr>
          <w:sz w:val="24"/>
          <w:szCs w:val="24"/>
        </w:rPr>
      </w:pPr>
      <w:r w:rsidRPr="000C2825">
        <w:rPr>
          <w:sz w:val="24"/>
          <w:szCs w:val="24"/>
        </w:rPr>
        <w:t>(512) 936-7268 (facsimile)</w:t>
      </w:r>
    </w:p>
    <w:p w14:paraId="5E6ED7B2" w14:textId="77777777" w:rsidR="000C2825" w:rsidRPr="000C2825" w:rsidRDefault="000C2825" w:rsidP="000C2825">
      <w:pPr>
        <w:keepNext/>
        <w:overflowPunct w:val="0"/>
        <w:adjustRightInd w:val="0"/>
        <w:ind w:left="4590"/>
        <w:textAlignment w:val="baseline"/>
        <w:rPr>
          <w:sz w:val="24"/>
          <w:szCs w:val="24"/>
        </w:rPr>
      </w:pPr>
      <w:r w:rsidRPr="000C2825">
        <w:rPr>
          <w:sz w:val="24"/>
          <w:szCs w:val="24"/>
        </w:rPr>
        <w:t>Brad.Reynolds@puc.texas.gov</w:t>
      </w:r>
    </w:p>
    <w:p w14:paraId="4560BDD5" w14:textId="77777777" w:rsidR="001F58B9" w:rsidRDefault="001F58B9">
      <w:pPr>
        <w:pStyle w:val="BodyText"/>
        <w:rPr>
          <w:i/>
        </w:rPr>
      </w:pPr>
    </w:p>
    <w:p w14:paraId="2B5F72F1" w14:textId="77777777" w:rsidR="001F58B9" w:rsidRDefault="001F58B9">
      <w:pPr>
        <w:pStyle w:val="BodyText"/>
        <w:rPr>
          <w:i/>
        </w:rPr>
      </w:pPr>
    </w:p>
    <w:p w14:paraId="36A7B7F9" w14:textId="76DBD91F" w:rsidR="001F58B9" w:rsidRDefault="001F58B9">
      <w:pPr>
        <w:pStyle w:val="BodyText"/>
        <w:rPr>
          <w:i/>
        </w:rPr>
      </w:pPr>
    </w:p>
    <w:p w14:paraId="6B256A21" w14:textId="77777777" w:rsidR="004F4FBA" w:rsidRDefault="004F4FBA">
      <w:pPr>
        <w:pStyle w:val="BodyText"/>
        <w:rPr>
          <w:i/>
        </w:rPr>
      </w:pPr>
    </w:p>
    <w:p w14:paraId="5B498F31" w14:textId="77777777" w:rsidR="001F58B9" w:rsidRDefault="001F58B9">
      <w:pPr>
        <w:pStyle w:val="BodyText"/>
        <w:rPr>
          <w:i/>
        </w:rPr>
      </w:pPr>
    </w:p>
    <w:p w14:paraId="62F263EA" w14:textId="77777777" w:rsidR="001F58B9" w:rsidRDefault="001F58B9">
      <w:pPr>
        <w:pStyle w:val="BodyText"/>
        <w:rPr>
          <w:i/>
        </w:rPr>
      </w:pPr>
    </w:p>
    <w:p w14:paraId="07EFFB2D" w14:textId="2FFDA19F" w:rsidR="001F58B9" w:rsidRDefault="00C04D93">
      <w:pPr>
        <w:tabs>
          <w:tab w:val="left" w:pos="9317"/>
        </w:tabs>
        <w:spacing w:before="97"/>
        <w:ind w:left="116"/>
        <w:rPr>
          <w:rFonts w:ascii="Arial"/>
          <w:sz w:val="12"/>
        </w:rPr>
      </w:pPr>
      <w:r>
        <w:pict w14:anchorId="205592F1">
          <v:shape id="_x0000_s1026" style="position:absolute;left:0;text-align:left;margin-left:27.35pt;margin-top:23.9pt;width:543pt;height:.1pt;z-index:-251657216;mso-wrap-distance-left:0;mso-wrap-distance-right:0;mso-position-horizontal-relative:page" coordorigin="547,478" coordsize="10860,0" path="m547,478r10860,e" filled="f" strokeweight=".72pt">
            <v:path arrowok="t"/>
            <w10:wrap type="topAndBottom" anchorx="page"/>
          </v:shape>
        </w:pic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6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8B9"/>
    <w:rsid w:val="00062DF1"/>
    <w:rsid w:val="00092940"/>
    <w:rsid w:val="000A6166"/>
    <w:rsid w:val="000C2825"/>
    <w:rsid w:val="00145DEF"/>
    <w:rsid w:val="001F58B9"/>
    <w:rsid w:val="002375A0"/>
    <w:rsid w:val="002B0C4C"/>
    <w:rsid w:val="00346E6A"/>
    <w:rsid w:val="004F4FBA"/>
    <w:rsid w:val="00534B75"/>
    <w:rsid w:val="007408E2"/>
    <w:rsid w:val="007A4ADC"/>
    <w:rsid w:val="008B2897"/>
    <w:rsid w:val="009F10F0"/>
    <w:rsid w:val="009F5859"/>
    <w:rsid w:val="00B72953"/>
    <w:rsid w:val="00BF4C07"/>
    <w:rsid w:val="00C04D93"/>
    <w:rsid w:val="00D14C8B"/>
    <w:rsid w:val="00DB6D97"/>
    <w:rsid w:val="00EE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1DADA832"/>
  <w15:docId w15:val="{26EB0DB9-B803-4DB5-BD65-E375F43F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uc.texas.gov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Wharton, Laurie</dc:creator>
  <cp:lastModifiedBy>Isabel Herrera</cp:lastModifiedBy>
  <cp:revision>21</cp:revision>
  <dcterms:created xsi:type="dcterms:W3CDTF">2022-07-14T14:58:00Z</dcterms:created>
  <dcterms:modified xsi:type="dcterms:W3CDTF">2023-03-27T20:35:00Z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